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28" w:rsidRDefault="00C66C28" w:rsidP="00C66C28">
      <w:pPr>
        <w:ind w:firstLine="698"/>
        <w:jc w:val="right"/>
      </w:pPr>
      <w:bookmarkStart w:id="0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распоряжением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</w:r>
      <w:bookmarkStart w:id="1" w:name="_GoBack"/>
      <w:bookmarkEnd w:id="1"/>
      <w:r>
        <w:rPr>
          <w:rStyle w:val="a3"/>
        </w:rPr>
        <w:t>Российской Федерации</w:t>
      </w:r>
      <w:r>
        <w:rPr>
          <w:rStyle w:val="a3"/>
        </w:rPr>
        <w:br/>
        <w:t>от 18 декабря 2025 г. № 3867-р</w:t>
      </w:r>
    </w:p>
    <w:bookmarkEnd w:id="0"/>
    <w:p w:rsidR="00C66C28" w:rsidRDefault="00C66C28" w:rsidP="00C66C28"/>
    <w:p w:rsidR="00C66C28" w:rsidRDefault="00C66C28" w:rsidP="00C66C28">
      <w:pPr>
        <w:pStyle w:val="1"/>
      </w:pPr>
      <w:r>
        <w:t>Перечень</w:t>
      </w:r>
      <w:r>
        <w:br/>
        <w:t>жизненно необходимых и важнейших лекарственных препаратов для медицинского применения</w:t>
      </w:r>
    </w:p>
    <w:p w:rsidR="00C66C28" w:rsidRDefault="00C66C28" w:rsidP="00C66C28">
      <w:pPr>
        <w:pStyle w:val="a6"/>
        <w:rPr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Лекарственные формы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блокаторы гистаминовых Н2-рецепторов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фамотидин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протонного насоса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эзомепразол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парентерального применения; твердые лекарственные формы для приема </w:t>
            </w:r>
            <w:r>
              <w:lastRenderedPageBreak/>
              <w:t>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платифиллин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мебеверин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белладонна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алкалоиды белладонны, третичные 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атропин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A03FA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стимуляторы моторики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метоклопрамид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противорвотные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противорвотные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серотониновых 5НТ3-рецепторов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ондансетрон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приема внутрь; лекарственные формы для парентерального применения; мягкие лекарственные формы для местного ректального применения; твердые лекарственные формы для </w:t>
            </w:r>
            <w:r>
              <w:lastRenderedPageBreak/>
              <w:t>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A05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желчные кислоты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урсодезоксихолевая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заболеваний печени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глицирризиновая кислота + фосфолипиды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местного ректального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A06AD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осмотические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лактулоза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макрогол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приема внутрь; твердые лекарственные формы, предназначенные для приготовления жидких лекарственных </w:t>
            </w:r>
            <w:r>
              <w:lastRenderedPageBreak/>
              <w:t>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противодиарейные, кишечные противовоспалительные/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А07А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кишечные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А07АА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кишечные адсорбенты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A07BС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кишечные адсорбенты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смектит диоктаэдрический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твердые лекарственные формы, диспергируемые в растворителе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электролиты в комбинации с углеводами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пероральные солевые составы для регидратации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декстроза + калия хлорид + натрия хлорид + натрия 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высвобождением; твердые лекарственные формы, требующие разжевывания или растворения во рту перед проглатыванием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кишечные противовоспалительные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A07EC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аминосалициловая кислота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месалазин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или мягкие лекарственные формы для местного ректального применения, за исключением пены ректальной; твердые лекарственные </w:t>
            </w:r>
            <w:r>
              <w:lastRenderedPageBreak/>
              <w:t>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сульфасалазин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бифидобактерии бифидум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местного вагинального или ректального применения; 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сахарного диабета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аспарт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глулизин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лизпро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растворимый (человеческий генноинженерный)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A10AC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инсулин-изофан (человеческий генноинженерный)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A10AD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аспарт двухфазный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деглудек + инсулин аспарт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двухфазный (человеческий генно-инженерный)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лизпро двухфазный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гларгин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гларгин + ликсисенатид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деглудек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инсулин детемир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гипогликемические средства, кроме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бигуаниды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метформин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сульфонилмочевины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глибенкламид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гликлазид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комбинации пероральных гипогликемических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алоглиптин + пиоглитазон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дипептидилпептидазы-4 (ДПП-4)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вилдаглиптин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гозоглиптин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линаглиптин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саксаглиптин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ситаглиптин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эвоглиптин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глюкагоноподобного пептида-1 (ГПП-1)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дулаглутид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семаглутид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дапаглифлозин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ипраглифлозин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эмпаглифлозин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A10BX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гипогликемические средства, кроме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репаглинид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витамины A и D, включая их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ретинол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 и (или) наружного применения;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D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альфакальцидол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кальцитриол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колекальциферол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B</w:t>
            </w:r>
            <w:r>
              <w:rPr>
                <w:vertAlign w:val="subscript"/>
              </w:rPr>
              <w:t> 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 6</w:t>
            </w:r>
            <w:r>
              <w:t xml:space="preserve"> и B</w:t>
            </w:r>
            <w:r>
              <w:rPr>
                <w:vertAlign w:val="subscript"/>
              </w:rPr>
              <w:t> 12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B</w:t>
            </w:r>
            <w:r>
              <w:rPr>
                <w:vertAlign w:val="subscript"/>
              </w:rPr>
              <w:t> 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A11H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A11HA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витаминные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пиридоксин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минеральные добавки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кальция глюконат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минеральные добавки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A12CX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минеральные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калия и магния аспарагинат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адеметионин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ферменты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агалсидаза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агалсидаза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велаглюцераза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галсульфаза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идурсульфаза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идурсульфаза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имиглюцераза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ларонидаза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себелипаза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талиглюцераза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A16AX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миглустат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нитизинон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сапроптерин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тиоктовая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кровь и система кроветворения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антитромботические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витамина K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варфарин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группа гепарина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эноксапарин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парнапарин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антиагреганты, кроме гепарина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клопидогрел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селексипаг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тикагрелор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ферменты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алтеплаза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проурокиназа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тенектеплаза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прямые ингибиторы тромбина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дабигатрана этексилат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прямые ингибиторы фактора Xa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апиксабан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ривароксабан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N-(5-Хлорпиридин-2-</w:t>
            </w:r>
            <w:proofErr w:type="gramStart"/>
            <w:r>
              <w:t>ил)-</w:t>
            </w:r>
            <w:proofErr w:type="gramEnd"/>
            <w:r>
              <w:t>5-метил-2-(4-(N-метилацетимидамидо)бенза</w:t>
            </w:r>
            <w:r>
              <w:lastRenderedPageBreak/>
              <w:t>мидо)бензамида гидрохлорид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гемостатические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антифибринолитические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аминокапроновая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транексамовая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протеиназ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апротинин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K и другие гемостатические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K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менадиона натрия бисульфит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гемостатические средства для местного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фибриноген + тромбин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местного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факторы свертывания крови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антиингибиторный коагулянтный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мороктоког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нонаког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 свертывания крови VII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 свертывания крови VIII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парентерального применения, за исключением лиофилизата для приготовления дисперсии для </w:t>
            </w:r>
            <w:r>
              <w:lastRenderedPageBreak/>
              <w:t>внутривенного введения пролонгированного высвобождения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 свертывания крови IX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факторы свертывания крови II, IX и X в комбинации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 свертывания крови VIII + фактор Виллебранда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эптаког альфа (активированный)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эфмороктоког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гемостатические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ромиплостим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элтромбопаг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эмицизумаб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этамзилат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и (или) наружного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пероральные препараты трехвалентного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железа (III) гидроксид полимальтозат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приема внутрь; твердые лекарственные </w:t>
            </w:r>
            <w:r>
              <w:lastRenderedPageBreak/>
              <w:t>формы, требующие разжевывания перед проглатыванием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B03AC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парентеральные препараты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железа (III) гидроксид олигоизомальтозат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железа (III) гидроксида сахарозный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железа карбоксимальтозат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B</w:t>
            </w:r>
            <w:r>
              <w:rPr>
                <w:vertAlign w:val="subscript"/>
              </w:rPr>
              <w:t> 12</w:t>
            </w:r>
            <w:r>
              <w:t xml:space="preserve"> и фолиевая кислота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витамин B</w:t>
            </w:r>
            <w:r>
              <w:rPr>
                <w:vertAlign w:val="subscript"/>
              </w:rPr>
              <w:t> 12</w:t>
            </w:r>
            <w:r>
              <w:t xml:space="preserve"> (цианокобаламин и его аналоги)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цианокобаламин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фолиевая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фолиевая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B03XA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дарбэпоэтин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метоксиполиэтиленгликоль-эпоэтин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луспатерцепт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роксадустат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эпоэтин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эпоэтин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кровезаменители и перфузионные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крови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кровезаменители и белковые фракции плазмы крови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альбумин человека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гидроксиэтилкрахмал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декстран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 для внутривенного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 для парентерального питания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декстроза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жировые эмульсии для парентерального питания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растворы, влияющие на водноэлектролитный баланс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калия хлорид + натрия ацетат + 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меглюмина натрия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 с осмодиуретическим действием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маннитол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ингаляционного применения; 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B05C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ирригационные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солевые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гидрокарбонат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 для перитонеального диализа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 для перитонеального диализа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перитонеального диализа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добавки к растворам для внутривенного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B05XA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растворы электролитов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магния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сердечные 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гликозиды наперстянки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дигоксин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антиаритмические средства, классы I и III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антиаритмические средства, класс IA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прокаинамид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антиаритмические средства, класс IC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лаппаконитина гидробромид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пропафенон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антиаритмические средства, класс III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амиодарон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</w:t>
            </w:r>
            <w:r>
              <w:lastRenderedPageBreak/>
              <w:t>этилпиперидин-4-ил)этил]бензамида гидрохлорид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адренергические и дофаминергические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добутамин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допамин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норэпинефрин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фенилэфрин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эпинефрин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кардиотонические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левосимендан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изосорбида динитрат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или местного подъязычного применения; 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изосорбида мононитрат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подъязычного применения; 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или модифицированным высвобождением; </w:t>
            </w:r>
            <w:r>
              <w:lastRenderedPageBreak/>
              <w:t>твердые лекарственные формы для местного или местного подъязычного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C01EA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простагландины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алпростадил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ивабрадин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антигипертензивные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антиадренергические средства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метилдопа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метилдопа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агонисты имидазолиновых 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клонидин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моксонидин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альфа-адреноблокаторы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доксазозин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урапидил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антигипертензивные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C02KX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антигипертензивные средства для лечения </w:t>
            </w:r>
            <w:r>
              <w:lastRenderedPageBreak/>
              <w:t>легочной артериальной гипертензии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амбризентан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бозентан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мацитентан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риоцигуат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тиазидные диуретики (тиазиды)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гидрохлоротиазид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тиазидоподобные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индапамид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"петлевые"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фуросемид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альдостерона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спиронолактон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периферические вазодилататоры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периферические вазодилататоры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пурина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пентоксифиллин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C05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C05X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C05XX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пропранолол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соталол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атенолол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бисопролол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метопролол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эсмолол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C07AG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альфа- и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карведилол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блокаторы кальциевых каналов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дигидропиридина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амлодипин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нимодипин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нифедипин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C08D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C08DA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фенилалкиламина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верапамил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каптоприл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лизиноприл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периндоприл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полости рта перед проглатыванием;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рамиприл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эналаприл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C09C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C09CA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лозартан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C09D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рецепторов ангиотензина II,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C09DX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валсартан + сакубитрил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C10AA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ГМГ-КоА-редуктазы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аторвастатин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симвастатин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C10AB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фибраты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фенофибрат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C10AX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алирокумаб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эволокумаб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инклисиран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противогрибковые средства для наружного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наружного применения; мягкие </w:t>
            </w:r>
            <w:r>
              <w:lastRenderedPageBreak/>
              <w:t>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D03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ран и язв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препараты, способствующие нормальному рубцеванию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 роста эпидермальный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D06C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 и противомикробные средства,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диоксометилтетра- гидропиримидин + сульфадиметоксин + тримекаин + 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кортикостероиды,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кортикостероиды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D07AC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кортикостероиды с высокой активностью (группа III)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бетаметазон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наружного применения; мягкие 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D08A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D08AC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бигуаниды и амидины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хлоргексидин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и (или) наружного применения;</w:t>
            </w:r>
          </w:p>
          <w:p w:rsidR="00C66C28" w:rsidRDefault="00C66C28" w:rsidP="00EA10C7">
            <w:pPr>
              <w:pStyle w:val="a9"/>
            </w:pPr>
            <w:r>
              <w:t>мягкие лекарственные формы для 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D08AG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повидон-йод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D08AX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водорода пероксид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калия перманганат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этанол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D11A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D11AH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дупилумаб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пимекролимус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местного вагинального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утеротонизирующие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G02AD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простагландины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динопростон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мизопростол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симпатомиметики, токолитические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гексопреналин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G02CX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атозибан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половые гормоны и модуляторы половой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G03BA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3-оксоандрост-4-ена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тестостерон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мягкие 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тестостерон (смесь эфиров)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гестагены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прегн-4-ена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прегнадиена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дидрогестерон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эстрена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норэтистерон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гонадотропины и другие стимуляторы овуляции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гонадотропины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гонадотропин хорионический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корифоллитропин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фоллитропин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фоллитропин альфа + лутропин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G03GB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синтетические стимуляторы овуляции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кломифен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G03HA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ципротерон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G04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в урологии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в урологии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G04BD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солифенацин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G04C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G04CA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альфа-адреноблокаторы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алфузозин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тамсулозин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G04CB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тестостерон-5-альфа- 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финастерид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гипофиза и гипоталамуса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передней доли гипофиза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соматропин и его агонисты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соматропин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гормоны передней доли гипофиза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пэгвисомант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задней доли гипофиза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вазопрессин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десмопрессин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местного назального применения; твердые лекарственные формы для приема внутрь с обычным высвобождением; твердые лекарственные формы, диспергируемые </w:t>
            </w:r>
            <w:r>
              <w:lastRenderedPageBreak/>
              <w:t>в полости рта или требующие растворения во рту перед проглатыванием; твердые лекарственные формы для местного подъязычного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терлипрессин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окситоцин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карбетоцин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окситоцин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гипоталамуса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соматостатин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ланреотид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октреотид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пасиреотид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антигонадотропин-рилизинг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ганиреликс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цетрореликс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минералокортикоиды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наружного применения; лекарственные формы для парентерального применения; мягкие лекарственные формы для местного офтальмологического или наружного применения; 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дексаметазон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лекарственные формы для парентерального интравитреального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метилпреднизолон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преднизолон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мягкие 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заболеваний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левотироксин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антитиреоидные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серосодержащие 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тиамазол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калия йодид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поджелудочной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гормоны, расщепляющие гликоген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H04AA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гормоны, расщепляющие гликоген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глюкагон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регулирующие обмен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паратиреоидные гормоны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терипаратид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антипаратиреоидные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H05BX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антипаратиреоидные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парикальцитол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цинакальцет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этелкальцетид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антибактериальные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доксициклин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тигециклин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бета-лактамные антибактериальные средства, </w:t>
            </w:r>
            <w:r>
              <w:lastRenderedPageBreak/>
              <w:t>пенициллины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пенициллины широкого спектра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амоксициллин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ампициллин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пенициллины, чувствительные к бета-лактамазам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бензатина бензилпенициллин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бензилпенициллин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J01CF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пенициллины, устойчивые к бета-лактамазам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оксациллин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J01CR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амоксициллин + клавулановая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ампициллин + сульбактам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J01D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бета-лактамные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цефалоспорины первого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цефазолин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цефалексин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цефалоспорины второго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цефуроксим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J01DD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цефалоспорины третьего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цефотаксим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цефотаксим + [сульбактам]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цефтазидим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цефтриаксон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цефоперазон + сульбактам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цефтазидим + [авибактам]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J01DE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цефалоспорины четвертого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цефепим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цефепим + [сульбактам]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J01DH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карбапенемы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биапенем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имипенем + циластатин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меропенем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эртапенем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J01DI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цефалоспорины и пенемы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цефтаролина фосамил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цефтолозан + [тазобактам]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сульфаниламиды и триметоприм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ко-тримоксазол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макролиды, линкозамиды и стрептограмины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макролиды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азитромицин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джозамицин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растворителе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кларитромицин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J01FF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линкозамиды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клиндамицин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стрептомицины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стрептомицин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J01GB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аминогликозиды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амикацин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гентамицин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канамицин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тобрамицин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применения; 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хинолона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J01MA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фторхинолоны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ломефлоксацин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моксифлоксацин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и (или) ушного применения; лекарственные формы для парентерального применения; мягкие лекарственные формы для местного офтальмологического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спарфлоксацин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ципрофлоксацин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и (или) ушного применения; лекарственные формы для парентерального применения; мягкие лекарственные формы для местного офтальмологического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антибактериальные средства гликопептидной </w:t>
            </w:r>
            <w:r>
              <w:lastRenderedPageBreak/>
              <w:t>структуры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ванкомицин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телаванцин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J01XB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полимиксины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полимиксин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J01XD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метронидазол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J01XX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даптомицин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линезолид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тедизолид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фосфомицин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амфотерицин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J02AC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триазола и тетразола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вориконазол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позаконазол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J02AX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каспофунгин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микафунгин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активные в отношении микобактерий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противотуберкулезные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капреомицин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рифабутин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циклосерин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ингаляционного, и (или) парентерального, и (или) эндотрахеального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тиокарбамида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протионамид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этионамид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противотуберкулезные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бедаквилин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деламанид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пиразинамид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претоманид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теризидон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тиоуреидоиминометилпиридиния перхлорат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J04AM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комбинации противотуберкулезных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 + пиразинамид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 + пиразинамид + 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растворителе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 + пиразинамид + рифампицин + 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 + 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изониазид + 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противолепрозные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J04BA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противолепрозные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дапсон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парентерального применения; мягкие лекарственные формы для местного, и (или) местного офтальмологического, и </w:t>
            </w:r>
            <w:r>
              <w:lastRenderedPageBreak/>
              <w:t>(или) наружного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валганцикловир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ганцикловир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молнупиравир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ремдесивир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протеаз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атазанавир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атазанавир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дарунавир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нарлапревир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нирматрелвир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саквинавир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фосампренавир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J05AF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абакавир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зидовудин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тенофовир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тенофовира алафенамид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фосфазид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энтекавир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ненуклеозидные ингибиторы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доравирин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невирапин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</w:t>
            </w:r>
            <w:r>
              <w:lastRenderedPageBreak/>
              <w:t>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элсульфавирин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этравирин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эфавиренз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нейраминидазы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осельтамивир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интегразы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долутегравир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ралтегравир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противовирусные средства для лечения гепатита С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велпатасвир + софосбувир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глекапревир + пибрентасвир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даклатасвир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рибавирин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софосбувир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гразопревир + элбасвир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J05AR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абакавир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абакавир + зидовудин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биктегравир + тенофовира алафенамид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доравирин + ламивудин + тенофовир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зидовудин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ламивудин + фосфазид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лопинавир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рилпивирин + тенофовир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тенофовир + элсульфавирин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булевиртид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маравирок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фавипиравир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тилорон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иммунные сыворотки и 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иммунные сыворотки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иммунные сыворотки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яда гадюки обыкновенной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ботулинический типа 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ботулинический типа В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ботулинический типа Е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гангренозный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дифтерийный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антитоксин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иммуноглобулины человека нормальные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человека нормальный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специфические 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антирабический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против клещевого энцефалита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противостолбнячный человека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человека антирезус Rho(D)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человека противостафилококковый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J06BD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противовирусные моноклональные антитела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паливизумаб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вакцины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лекарственные формы для парентерального применения; 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лекарственные формы для ингаляционного, и (или) местного назального, и (или) наружного, и (или) парентерального применения; твердые лекарственные формы для рассасывания в полости рта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бактериальные вакцины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J07AF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вакцины против дифтерии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анатоксин дифтерийный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J07AM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вакцины против столбняка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анатоксин дифтерийно-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анатоксин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противоопухолевые средства и иммуномодуляторы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алкилирующие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азотистого иприта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бендамустин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ифосфамид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мелфалан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хлорамбуцил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циклофосфамид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алкилсульфонаты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бусульфан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нитрозомочевины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алкилирующие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дакарбазин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темозоломид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L01B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антиметаболиты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фолиевой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метотрексат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пеметрексед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пурина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меркаптопурин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неларабин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флударабин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пиримидина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азацитидин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гемцитабин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капецитабин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фторурацил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цитарабин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алкалоиды барвинка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винбластин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винкристин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винорелбин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подофиллотоксина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этопозид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L01CD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таксаны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доцетаксел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кабазитаксел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паклитаксел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топоизомеразы 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иринотекан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цитотоксические антибиотики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антрациклины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даунорубицин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доксорубицин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идарубицин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митоксантрон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эпирубицин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цитотоксические 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блеомицин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иксабепилон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протеинкиназ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тирозинкиназы BCR-ABL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бозутиниб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дазатиниб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нилотиниб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афатиниб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гефитиниб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осимертиниб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эрлотиниб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серин-треонинкиназы B-Raf (BRAF)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вемурафениб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дабрафениб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ингибиторы киназы анапластической лимфомы </w:t>
            </w:r>
            <w:r>
              <w:lastRenderedPageBreak/>
              <w:t>(ALK)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алектиниб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кризотиниб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церитиниб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лорлатиниб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митоген-активируемых протеинкиназ (MEK)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кобиметиниб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траметиниб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циклин-зависимых киназ (CDK)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абемациклиб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палбоциклиб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рибоциклиб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эверолимус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лапатиниб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Янус-киназ (JAK)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руксолитиниб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L01EK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акситиниб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тирозинкиназы Брутона (BTK)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акалабрутиниб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занубрутиниб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фосфатидилинозитол-3-киназ (PI3K)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алпелисиб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L01EX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ингибиторы протеинкиназ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вандетаниб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кабозантиниб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капивасертиб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ленватиниб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мидостаурин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нинтеданиб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пазопаниб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регорафениб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сунитиниб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CD20 (кластеры дифференцировки 20)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обинутузумаб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CD22 (кластеры дифференцировки 22)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инотузумаб</w:t>
            </w:r>
          </w:p>
          <w:p w:rsidR="00C66C28" w:rsidRDefault="00C66C28" w:rsidP="00EA10C7">
            <w:pPr>
              <w:pStyle w:val="a9"/>
            </w:pPr>
            <w:r>
              <w:t>озогамицин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CD38 (кластеры дифференцировки 38)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даратумумаб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изатуксимаб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L01FD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трастузумаб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трастузумаб эмтанзин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EGFR (рецептор эпидермального фактора роста)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панитумумаб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L01FF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ингибиторы PD-1/PDL-1 (белок </w:t>
            </w:r>
            <w:r>
              <w:lastRenderedPageBreak/>
              <w:t>запрограммированной гибели клеток I / его лиганд)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авелумаб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атезолизумаб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дурвалумаб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камрелизумаб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ниволумаб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пембролизумаб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пролголимаб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VEGF/VEGFR (фактор роста эндотелия сосудов)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бевацизумаб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рамуцирумаб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L01FX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моноклональные антитела и их конъюгаты с лекарственными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блинатумомаб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брентуксимаб ведотин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ипилимумаб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элотузумаб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полатузумаб ведотин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соединения платины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карбоплатин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оксалиплатин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цисплатин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метилгидразины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прокарбазин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L01XF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ретиноиды для лечения злокачественных опухолей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третиноин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протеасом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бортезомиб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иксазомиб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карфилзомиб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сигнального пути Hedgehog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висмодегиб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поли(АДФ-</w:t>
            </w:r>
            <w:proofErr w:type="gramStart"/>
            <w:r>
              <w:t>рибоза)-</w:t>
            </w:r>
            <w:proofErr w:type="gramEnd"/>
            <w:r>
              <w:t>полимераз (PARP)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олапариб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талазопариб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аспарагиназа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афлиберцепт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парентерального внутриглазного применения;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венетоклакс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гидроксикарбамид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митотан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пэгаспаргаза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эрибулин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L01XY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комбинации противоопухолевых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нурулимаб + пролголимаб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гормоны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гестагены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медроксипрогестерон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гонадотропин-рилизинг гормона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бусерелин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гозерелин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лейпрорелин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трипторелин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антагонисты гормонов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антиэстрогены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тамоксифен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фулвестрант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апалутамид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бикалутамид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даролутамид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энзалутамид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L02BG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ароматазы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анастрозол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антагонисты гормонов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абиратерон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дегареликс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колониестимулирующие факторы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пэгфилграстим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эмпэгфилграстим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интерфероны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интерферон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</w:t>
            </w:r>
            <w:r>
              <w:lastRenderedPageBreak/>
              <w:t>применения;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мягкие лекарственные формы для местного и наружного применения; мягкие лекарственные формы для местного ректального применения; 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интерферон бета-1b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интерферон гамма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пэгинтерферон альфа-2b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пэгинтерферон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сампэгинтерферон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азоксимера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местного и (или) парентерального применения; мягкие лекарственные формы для местного вагинального и (или) ректального применения;</w:t>
            </w:r>
          </w:p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вакцина для лечения рака мочевого пузыря БЦЖ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глатирамера ацетат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глутамил-цистеинил-глицин динатрия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селективные 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абатацепт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алемтузумаб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апремиласт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дивозилимаб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антитимоцитарный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иммуноглобулин антитимоцитарный лошадиный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кладрибин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микофенолата мофетил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микофеноловая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окрелизумаб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сипонимод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терифлуномид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финголимод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экулизумаб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фактора некроза опухоли альфа (ФНО-альфа)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адалимумаб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инфликсимаб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цертолизумаба пэгол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этанерцепт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интерлейкинов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анакинра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базиликсимаб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гуселькумаб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иксекизумаб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канакинумаб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левилимаб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нетакимаб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олокизумаб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рисанкизумаб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секукинумаб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тоцилизумаб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устекинумаб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гофликицепт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кальциневрина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такролимус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мягкие лекарственные формы для наружного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циклоспорин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Янус-киназ (JAK)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барицитиниб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тофацитиниб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упадацитиниб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L04AG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моноклональные антитела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анифролумаб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ведолизумаб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дигидрооротатдегидрогеназы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лефлуномид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L04AX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азатиоприн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диметилфумарат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леналидомид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пирфенидон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помалидомид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жидкие лекарственные формы для местного офтальмологического </w:t>
            </w:r>
            <w:r>
              <w:lastRenderedPageBreak/>
              <w:t>применения;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кеторолак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декскетопрофен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мягкие лекарственные формы для местного ректального применения; мягкие лекарственные формы для наружного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кетопрофен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мягкие лекарственные формы для местного ректального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базисные противоревматические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M01CC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пеницилламин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пеницилламин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миорелаксанты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миорелаксанты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холина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суксаметония йодид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суксаметония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четвертичные аммониевые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пипекурония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рокурония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миорелаксанты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ботулинический токсин типа A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ботулинический токсин типа A-гемагглютинин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миорелаксанты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M03BX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миорелаксанты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баклофен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интратекального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тизанидин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противоподагрические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препараты, ингибирующие синтез мочевой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аллопуринол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заболеваний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препараты, влияющие на структуру и </w:t>
            </w:r>
            <w:r>
              <w:lastRenderedPageBreak/>
              <w:t>минерализацию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бисфосфонаты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алендроновая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золедроновая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деносумаб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стронция ранелат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M09AX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нусинерсен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рисдиплам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общие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галогенированные углеводороды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галотан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десфлуран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севофлуран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барбитураты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тиопентал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опиоидные 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тримеперидин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общие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динитрогена оксид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кетамин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оксибутират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пропофол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эфиры аминобензойной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левобупивакаин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лидокаин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и (или) наружного применения; 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ропивакаин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опиоиды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природные алкалоиды опия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морфин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налоксон + оксикодон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фенилпиперидина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фентанил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мягкие лекарственные формы для наружного трансдермального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пропионилфенилэтоксиэтилпиперидин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орипавина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бупренорфин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опиоиды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тапентадол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трамадол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мягкие лекарственные формы для местного ректального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N02BF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габапентиноиды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прегабалин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барбитураты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бензобарбитал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фенобарбитал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гидантоина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фенитоин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сукцинимида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этосуксимид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клоназепам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карбоксамида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карбамазепин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окскарбазепин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жирных кислот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вальпроевая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бриварацетам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лакосамид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леветирацетам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перампанел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топирамат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противопаркинсонические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третичные 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бипериден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тригексифенидил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дофаминергические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N04BA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ДОФА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леводопа + [бенсеразид]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леводопа + [карбидопа]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N04BB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адамантана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амантадин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парентерального применения; твердые лекарственные формы для приема </w:t>
            </w:r>
            <w:r>
              <w:lastRenderedPageBreak/>
              <w:t>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N04BC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агонисты дофаминовых 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бромокриптин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пирибедил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прамипексол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психолептики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антипсихотические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алифатические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левомепромазин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хлорпромазин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пиперазиновые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перфеназин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трифлуоперазин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флуфеназин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пиперидиновые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перициазин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тиоридазин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N05AD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бутирофенона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галоперидол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дроперидол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индола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луразидон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сертиндол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тиоксантена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зуклопентиксол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флупентиксол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диазепины, оксазепины, тиазепины и оксепины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кветиапин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оланзапин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полости рта перед проглатыванием;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N05AL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бензамиды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сульпирид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антипсихотические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карипразин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палиперидон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</w:t>
            </w:r>
          </w:p>
          <w:p w:rsidR="00C66C28" w:rsidRDefault="00C66C28" w:rsidP="00EA10C7">
            <w:pPr>
              <w:pStyle w:val="a9"/>
            </w:pPr>
            <w:r>
              <w:t>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рисперидон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формы, диспергируемые в полости рта перед проглатыванием;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рассасывания в полости рта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анксиолитические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лоразепам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дифенилметана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гидроксизин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анксиолитические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бромдигидрохлорфенилбензодиазепин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формы, диспергируемые в полости рта перед проглатыванием;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снотворные и седативные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N05CD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мидазолам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нитразепам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N05CF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бензодиазепиноподобные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зопиклон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психоаналептики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амитриптилин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имипрамин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кломипрамин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селективные ингибиторы обратного захвата серотонина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пароксетин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сертралин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флуоксетин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агомелатин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пипофезин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ксантина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кофеин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психостимуляторы и ноотропные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винпоцетин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метионил-глутамил-гистидил-фенилаланил-пролилглицил-пролин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назального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полипептиды коры головного мозга скота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фонтурацетам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пептиды головного мозга свиньи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цитиколин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деменции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галантамин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ривастигмин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мягкие лекарственные формы для наружного трансдермального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N06DX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деменции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мемантин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антихолинэстеразные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неостигмина метилсульфат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пиридостигмина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N07AX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холина альфосцерат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при аддиктивных расстройствах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при алкогольной зависимости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налтрексон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N07C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головокружения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головокружения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бетагистин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N07X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N07XX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инозин + никотинамид + рибофлавин + янтарная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тетрабеназин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этилметилгидроксипиридина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фампридин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противопаразитарные средства, инсектициды и репелленты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противопротозойные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противомалярийные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P01BA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аминохинолины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гидроксихлорохин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метанолхинолины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мефлохин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антигельминтные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трематодозов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хинолина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празиквантел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нематодозов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бензимидазола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мебендазол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тетрагидропиримидина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пирантел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P02CE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имидазотиазола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левамизол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P03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P03AX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бензилбензоат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наружного применения;</w:t>
            </w:r>
          </w:p>
          <w:p w:rsidR="00C66C28" w:rsidRDefault="00C66C28" w:rsidP="00EA10C7">
            <w:pPr>
              <w:pStyle w:val="a9"/>
            </w:pPr>
            <w:r>
              <w:t>мягкие лекарственные формы для наружного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заболеваний носа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деконгестанты и другие препараты для местного </w:t>
            </w:r>
            <w:r>
              <w:lastRenderedPageBreak/>
              <w:t>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ксилометазолин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назального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 для лечения заболеваний горла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антисептики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йод + калия йодид + глицерол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селективные бета2-адреномиметики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индакатерол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сальбутамол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R03AK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беклометазон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будесонид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вилантерол + флутиказона фуроат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салметерол + флутиказон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R03AL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аклидиния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беклометазон + гликопиррония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будесонид + гликопиррония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вилантерол + умеклидиния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вилантерол + умеклидиния бромид + флутиказона фуроат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гликопиррония бромид + индакатерол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гликопиррония бромид + индакатерол + мометазон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ипратропия бромид + фенотерол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олодатерол + тиотропия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беклометазон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назального применения; 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будесонид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назального применения; лекарственные формы для ингаляционного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аклидиния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гликопиррония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ипратропия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тиотропия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кромоглициевая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применения;</w:t>
            </w:r>
          </w:p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ксантины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R03DX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бенрализумаб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меполизумаб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омализумаб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тезепелумаб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амброксол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 и (или) ингаляционного применения; лекарственные формы для парентерального применения; твердые лекарственные формы, диспергируемые в растворителе для приема внутрь;</w:t>
            </w:r>
          </w:p>
          <w:p w:rsidR="00C66C28" w:rsidRDefault="00C66C28" w:rsidP="00EA10C7">
            <w:pPr>
              <w:pStyle w:val="a9"/>
            </w:pPr>
            <w:r>
              <w:lastRenderedPageBreak/>
              <w:t>твердые лекарственные формы для приема внутрь с обычным высвобождением; твердые лекарственные формы для рассасывания в полости рта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 лекарственные формы для ингаляционного и парентерального применения; твердые лекарственные формы, диспергируемые или растворяемые в растворителе для приема внутрь;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дорназа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эфиры алкиламинов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дифенгидрамин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R06AC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замещенные этилендиамины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хлоропирамин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R06AE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производные пиперазина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цетиризин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приема внутрь;</w:t>
            </w:r>
          </w:p>
          <w:p w:rsidR="00C66C28" w:rsidRDefault="00C66C28" w:rsidP="00EA10C7">
            <w:pPr>
              <w:pStyle w:val="a9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R07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легочные сурфактанты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берактант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эндотрахеального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порактант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эндотрахеального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таурактант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R07AX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ивакафтор + лумакафтор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противоглаукомные препараты и миотические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пилокарпин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S01EC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ингибиторы карбоангидразы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ацетазоламид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дорзоламид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тимолол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аналоги простагландинов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тафлупрост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мидриатические и циклоплегические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тропикамид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оксибупрокаин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в хирургии глаза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S01KA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вязкоупругие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гипромеллоза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S01LA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препятствующие неоваскуляризации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бролуцизумаб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ранибизумаб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заболеваний уха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S02AA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рифамицин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 для местного ушного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1"/>
            </w:pPr>
            <w:r>
              <w:t>V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rPr>
                <w:rStyle w:val="a3"/>
              </w:rPr>
              <w:t>прочие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V01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аллергены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аллергены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экстракты аллергенов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аллергены бактерий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аллерген бактерий (туберкулезный рекомбинантный)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антидоты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димеркаптопропан- сульфонат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калий-железо гексацианоферрат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кальция тринатрия пентетат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карбоксим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налоксон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натрия тиосульфат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протамина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сугаммадекс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цинка бисвинилимидазола диацетат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железосвязывающие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деферазирокс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диспергируемые в растворителе для приема внутрь;</w:t>
            </w:r>
          </w:p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V03AE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 для лечения гиперкалиемии и гиперфосфатемии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кальция полистиролсульфонат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комплекс </w:t>
            </w:r>
            <w:r>
              <w:rPr>
                <w:noProof/>
              </w:rPr>
              <w:drawing>
                <wp:inline distT="0" distB="0" distL="0" distR="0">
                  <wp:extent cx="85725" cy="161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севеламер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V03AF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кальция фолинат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месна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лечебное питание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V06D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продукты лечебного питания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V06DD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аминокислоты, включая комбинации с полипептидами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 для парентерального питания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 и их смеси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кетоаналоги аминокислот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V06DE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аминокислоты/ углеводы/ минеральные вещества/ витамины,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нелечебные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прочие нелечебные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вода для инъекций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рентгеноконтрастные средства, содержащие йод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водорастворимые нефротропные </w:t>
            </w:r>
            <w:r>
              <w:lastRenderedPageBreak/>
              <w:t>высокоосмолярные рентгеноконтрастные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натрия амидотризоат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lastRenderedPageBreak/>
              <w:t>V08AB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йоверсол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йогексол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йомепрол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йопромид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рентгеноконтрастные средства, кроме йодсодержащих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бария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контрастные средства для магнитнорезонансной томографии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парамагнитные 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гадобеновая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гадобутрол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гадодиамид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гадоксетовая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гадопентетовая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гадотеридол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гадотеровая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диагностические радиофармацевтические </w:t>
            </w:r>
            <w:r>
              <w:lastRenderedPageBreak/>
              <w:t>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lastRenderedPageBreak/>
              <w:t>меброфенин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пентатех 99mTc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пирфотех 99mTc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технеция (99mTc) оксабифор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технеция (99mTc) фитат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V10B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V10BX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стронция хлорид 89Sr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V10X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</w:pPr>
          </w:p>
        </w:tc>
      </w:tr>
      <w:tr w:rsidR="00C66C28" w:rsidTr="00EA10C7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8"/>
              <w:jc w:val="center"/>
            </w:pPr>
            <w:r>
              <w:t>V10XX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радия хлорид [223 Ra]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C66C28" w:rsidRDefault="00C66C28" w:rsidP="00EA10C7">
            <w:pPr>
              <w:pStyle w:val="a9"/>
            </w:pPr>
            <w:r>
              <w:t>лекарственные формы для парентерального применения</w:t>
            </w:r>
          </w:p>
        </w:tc>
      </w:tr>
    </w:tbl>
    <w:p w:rsidR="00C66C28" w:rsidRDefault="00C66C28" w:rsidP="00C66C28"/>
    <w:p w:rsidR="005172B4" w:rsidRDefault="005172B4"/>
    <w:sectPr w:rsidR="005172B4" w:rsidSect="00C66C2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9E"/>
    <w:rsid w:val="005172B4"/>
    <w:rsid w:val="00C1729E"/>
    <w:rsid w:val="00C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26AAB-2A45-4D32-89BB-7B21919C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6C2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6C2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66C2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66C28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C66C2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C66C28"/>
    <w:pPr>
      <w:spacing w:before="75"/>
      <w:ind w:right="0"/>
      <w:jc w:val="both"/>
    </w:pPr>
    <w:rPr>
      <w:color w:val="353842"/>
    </w:rPr>
  </w:style>
  <w:style w:type="paragraph" w:customStyle="1" w:styleId="a7">
    <w:name w:val="Взамен+Утрата"/>
    <w:basedOn w:val="a6"/>
    <w:next w:val="a"/>
    <w:uiPriority w:val="99"/>
    <w:rsid w:val="00C66C28"/>
    <w:pPr>
      <w:spacing w:before="50" w:after="50"/>
      <w:ind w:left="420" w:right="420"/>
    </w:pPr>
  </w:style>
  <w:style w:type="paragraph" w:customStyle="1" w:styleId="a8">
    <w:name w:val="Нормальный (таблица)"/>
    <w:basedOn w:val="a"/>
    <w:next w:val="a"/>
    <w:uiPriority w:val="99"/>
    <w:rsid w:val="00C66C28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C66C28"/>
    <w:pPr>
      <w:ind w:firstLine="0"/>
      <w:jc w:val="left"/>
    </w:pPr>
  </w:style>
  <w:style w:type="paragraph" w:customStyle="1" w:styleId="aa">
    <w:name w:val="Сравнение"/>
    <w:basedOn w:val="a7"/>
    <w:next w:val="a"/>
    <w:uiPriority w:val="99"/>
    <w:rsid w:val="00C66C28"/>
  </w:style>
  <w:style w:type="character" w:customStyle="1" w:styleId="ab">
    <w:name w:val="Цветовое выделение для Текст"/>
    <w:uiPriority w:val="99"/>
    <w:rsid w:val="00C66C28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rsid w:val="00C66C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66C2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C66C2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66C28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85</Pages>
  <Words>16381</Words>
  <Characters>93377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Лукьянцева Анна Ивановна</dc:creator>
  <cp:keywords/>
  <dc:description/>
  <cp:lastModifiedBy>Лукьянцева Анна Ивановна</cp:lastModifiedBy>
  <cp:revision>1</cp:revision>
  <dcterms:created xsi:type="dcterms:W3CDTF">2026-05-23T08:13:00Z</dcterms:created>
  <dcterms:modified xsi:type="dcterms:W3CDTF">2026-05-23T08:55:00Z</dcterms:modified>
</cp:coreProperties>
</file>